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C69CA" w14:textId="5B06C24F" w:rsidR="00985682" w:rsidRPr="006D4F7F" w:rsidRDefault="006D4F7F">
      <w:pPr>
        <w:spacing w:after="0"/>
        <w:rPr>
          <w:rFonts w:ascii="Century Gothic" w:hAnsi="Century Gothic"/>
        </w:rPr>
      </w:pPr>
      <w:r w:rsidRPr="006D4F7F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hidden="0" allowOverlap="1" wp14:anchorId="2CB3D6AF" wp14:editId="3CD0D53D">
            <wp:simplePos x="0" y="0"/>
            <wp:positionH relativeFrom="column">
              <wp:posOffset>5178425</wp:posOffset>
            </wp:positionH>
            <wp:positionV relativeFrom="page">
              <wp:posOffset>289698</wp:posOffset>
            </wp:positionV>
            <wp:extent cx="796925" cy="827405"/>
            <wp:effectExtent l="0" t="0" r="3175" b="0"/>
            <wp:wrapSquare wrapText="bothSides" distT="0" distB="0" distL="114300" distR="114300"/>
            <wp:docPr id="1668514942" name="image2.jpg" descr="C:\Users\Dell\Downloads\IMG-20200421-WA003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Dell\Downloads\IMG-20200421-WA0036.jpg"/>
                    <pic:cNvPicPr preferRelativeResize="0"/>
                  </pic:nvPicPr>
                  <pic:blipFill>
                    <a:blip r:embed="rId6"/>
                    <a:srcRect l="8028" t="11024" r="8356" b="3983"/>
                    <a:stretch>
                      <a:fillRect/>
                    </a:stretch>
                  </pic:blipFill>
                  <pic:spPr>
                    <a:xfrm>
                      <a:off x="0" y="0"/>
                      <a:ext cx="796925" cy="8274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D4F7F"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hidden="0" allowOverlap="1" wp14:anchorId="1D2990ED" wp14:editId="5EA9A1DF">
            <wp:simplePos x="0" y="0"/>
            <wp:positionH relativeFrom="margin">
              <wp:posOffset>-638439</wp:posOffset>
            </wp:positionH>
            <wp:positionV relativeFrom="page">
              <wp:posOffset>467345</wp:posOffset>
            </wp:positionV>
            <wp:extent cx="3907155" cy="786765"/>
            <wp:effectExtent l="0" t="0" r="0" b="0"/>
            <wp:wrapSquare wrapText="bothSides" distT="0" distB="0" distL="114300" distR="114300"/>
            <wp:docPr id="1668514941" name="image1.png" descr="LOGO MOH (4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H (4)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7155" cy="7867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D4F7F">
        <w:rPr>
          <w:rFonts w:ascii="Century Gothic" w:eastAsia="Tahoma" w:hAnsi="Century Gothic" w:cs="Tahoma"/>
          <w:b/>
          <w:color w:val="222222"/>
          <w:sz w:val="18"/>
          <w:szCs w:val="18"/>
        </w:rPr>
        <w:tab/>
      </w:r>
      <w:r w:rsidRPr="006D4F7F">
        <w:rPr>
          <w:rFonts w:ascii="Century Gothic" w:eastAsia="Tahoma" w:hAnsi="Century Gothic" w:cs="Tahoma"/>
          <w:b/>
          <w:color w:val="222222"/>
          <w:sz w:val="18"/>
          <w:szCs w:val="18"/>
        </w:rPr>
        <w:tab/>
        <w:t xml:space="preserve"> </w:t>
      </w:r>
      <w:r w:rsidRPr="006D4F7F">
        <w:rPr>
          <w:rFonts w:ascii="Century Gothic" w:eastAsia="Tahoma" w:hAnsi="Century Gothic" w:cs="Tahoma"/>
          <w:sz w:val="18"/>
          <w:szCs w:val="18"/>
        </w:rPr>
        <w:t xml:space="preserve"> </w:t>
      </w:r>
    </w:p>
    <w:p w14:paraId="6AB33070" w14:textId="77777777" w:rsidR="00985682" w:rsidRPr="006D4F7F" w:rsidRDefault="00985682">
      <w:pPr>
        <w:spacing w:after="181"/>
        <w:ind w:left="116"/>
        <w:rPr>
          <w:rFonts w:ascii="Century Gothic" w:hAnsi="Century Gothic"/>
        </w:rPr>
      </w:pPr>
    </w:p>
    <w:p w14:paraId="77563285" w14:textId="212F542B" w:rsidR="00985682" w:rsidRPr="006D4F7F" w:rsidRDefault="006D4F7F">
      <w:pPr>
        <w:spacing w:after="181"/>
        <w:ind w:left="116"/>
        <w:rPr>
          <w:rFonts w:ascii="Century Gothic" w:hAnsi="Century Gothic"/>
        </w:rPr>
      </w:pPr>
      <w:r w:rsidRPr="006D4F7F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932B0A4" wp14:editId="31498D56">
                <wp:simplePos x="0" y="0"/>
                <wp:positionH relativeFrom="column">
                  <wp:posOffset>4390534</wp:posOffset>
                </wp:positionH>
                <wp:positionV relativeFrom="paragraph">
                  <wp:posOffset>43683</wp:posOffset>
                </wp:positionV>
                <wp:extent cx="2200910" cy="316865"/>
                <wp:effectExtent l="0" t="0" r="8890" b="6985"/>
                <wp:wrapSquare wrapText="bothSides" distT="0" distB="0" distL="114300" distR="114300"/>
                <wp:docPr id="1668514940" name="Rectangle 1668514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D5B2BD0" w14:textId="2D5948E3" w:rsidR="00985682" w:rsidRDefault="00000000" w:rsidP="006D4F7F">
                            <w:pPr>
                              <w:spacing w:after="200"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B0F0"/>
                              </w:rPr>
                              <w:t>DIVISION OF PRIMARY HEALTH CARE</w:t>
                            </w:r>
                            <w:r w:rsidR="006D4F7F">
                              <w:rPr>
                                <w:b/>
                                <w:color w:val="00B0F0"/>
                              </w:rPr>
                              <w:t xml:space="preserve"> NETWORKS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2B0A4" id="Rectangle 1668514940" o:spid="_x0000_s1026" style="position:absolute;left:0;text-align:left;margin-left:345.7pt;margin-top:3.45pt;width:173.3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" stroked="f">
                <v:textbox inset="0,0,0,0">
                  <w:txbxContent>
                    <w:p w14:paraId="7D5B2BD0" w14:textId="2D5948E3" w:rsidR="00985682" w:rsidRDefault="00000000" w:rsidP="006D4F7F">
                      <w:pPr>
                        <w:spacing w:after="200" w:line="240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B0F0"/>
                        </w:rPr>
                        <w:t>DIVISION OF PRIMARY HEALTH CARE</w:t>
                      </w:r>
                      <w:r w:rsidR="006D4F7F">
                        <w:rPr>
                          <w:b/>
                          <w:color w:val="00B0F0"/>
                        </w:rPr>
                        <w:t xml:space="preserve"> NETWORKS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40DCFF7E" w14:textId="0042E3F1" w:rsidR="00985682" w:rsidRPr="006D4F7F" w:rsidRDefault="00985682">
      <w:pPr>
        <w:spacing w:after="181"/>
        <w:ind w:left="116"/>
        <w:rPr>
          <w:rFonts w:ascii="Century Gothic" w:hAnsi="Century Gothic"/>
        </w:rPr>
      </w:pPr>
    </w:p>
    <w:p w14:paraId="02E6B6B1" w14:textId="4C56D98D" w:rsidR="00985682" w:rsidRPr="006D4F7F" w:rsidRDefault="00000000" w:rsidP="006D4F7F">
      <w:pPr>
        <w:spacing w:after="0"/>
        <w:ind w:left="24" w:hanging="1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6D4F7F">
        <w:rPr>
          <w:rFonts w:ascii="Century Gothic" w:eastAsia="Century Gothic" w:hAnsi="Century Gothic" w:cs="Century Gothic"/>
          <w:b/>
          <w:sz w:val="24"/>
          <w:szCs w:val="24"/>
        </w:rPr>
        <w:t>TECHNICAL ASSISTANCE SUPPORT FOR PCN ESTABLISHMENT</w:t>
      </w:r>
      <w:r w:rsidR="006D4F7F" w:rsidRPr="006D4F7F">
        <w:rPr>
          <w:rFonts w:ascii="Century Gothic" w:eastAsia="Century Gothic" w:hAnsi="Century Gothic" w:cs="Century Gothic"/>
          <w:b/>
          <w:sz w:val="24"/>
          <w:szCs w:val="24"/>
        </w:rPr>
        <w:t xml:space="preserve"> IN</w:t>
      </w:r>
      <w:r w:rsidRPr="006D4F7F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……. COUNTY</w:t>
      </w:r>
    </w:p>
    <w:p w14:paraId="67FB645D" w14:textId="77777777" w:rsidR="00985682" w:rsidRPr="006D4F7F" w:rsidRDefault="00000000">
      <w:pPr>
        <w:spacing w:after="0"/>
        <w:ind w:left="24" w:hanging="1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6D4F7F">
        <w:rPr>
          <w:rFonts w:ascii="Century Gothic" w:eastAsia="Century Gothic" w:hAnsi="Century Gothic" w:cs="Century Gothic"/>
          <w:b/>
          <w:sz w:val="24"/>
          <w:szCs w:val="24"/>
        </w:rPr>
        <w:t>MULTIDISCIPLINARY TEAMS (MDTs)</w:t>
      </w:r>
    </w:p>
    <w:p w14:paraId="3246293E" w14:textId="13512B04" w:rsidR="00985682" w:rsidRPr="006D4F7F" w:rsidRDefault="00000000">
      <w:pPr>
        <w:pBdr>
          <w:bottom w:val="single" w:sz="4" w:space="1" w:color="000000"/>
        </w:pBdr>
        <w:spacing w:after="142"/>
        <w:ind w:left="24" w:hanging="10"/>
        <w:jc w:val="center"/>
        <w:rPr>
          <w:rFonts w:ascii="Century Gothic" w:hAnsi="Century Gothic"/>
          <w:color w:val="FF0000"/>
        </w:rPr>
      </w:pPr>
      <w:r w:rsidRPr="006D4F7F">
        <w:rPr>
          <w:rFonts w:ascii="Century Gothic" w:eastAsia="Century Gothic" w:hAnsi="Century Gothic" w:cs="Century Gothic"/>
          <w:b/>
          <w:sz w:val="24"/>
          <w:szCs w:val="24"/>
        </w:rPr>
        <w:t xml:space="preserve">DATE: </w:t>
      </w:r>
      <w:r w:rsidRPr="006D4F7F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………….</w:t>
      </w:r>
      <w:r w:rsidR="006D4F7F" w:rsidRPr="006D4F7F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 xml:space="preserve"> JAN </w:t>
      </w:r>
      <w:r w:rsidRPr="006D4F7F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202</w:t>
      </w:r>
      <w:r w:rsidR="006D4F7F" w:rsidRPr="006D4F7F">
        <w:rPr>
          <w:rFonts w:ascii="Century Gothic" w:eastAsia="Century Gothic" w:hAnsi="Century Gothic" w:cs="Century Gothic"/>
          <w:b/>
          <w:sz w:val="24"/>
          <w:szCs w:val="24"/>
          <w:highlight w:val="yellow"/>
        </w:rPr>
        <w:t>4</w:t>
      </w:r>
    </w:p>
    <w:p w14:paraId="48A8F7C1" w14:textId="77777777" w:rsidR="00985682" w:rsidRPr="006D4F7F" w:rsidRDefault="00000000">
      <w:pPr>
        <w:spacing w:after="171"/>
        <w:ind w:left="24" w:hanging="10"/>
        <w:rPr>
          <w:rFonts w:ascii="Century Gothic" w:hAnsi="Century Gothic"/>
        </w:rPr>
      </w:pPr>
      <w:r w:rsidRPr="006D4F7F">
        <w:rPr>
          <w:rFonts w:ascii="Century Gothic" w:eastAsia="Century Gothic" w:hAnsi="Century Gothic" w:cs="Century Gothic"/>
          <w:b/>
          <w:sz w:val="24"/>
          <w:szCs w:val="24"/>
        </w:rPr>
        <w:t xml:space="preserve">By the end of the workshop: </w:t>
      </w:r>
    </w:p>
    <w:p w14:paraId="153584DA" w14:textId="77777777" w:rsidR="00985682" w:rsidRPr="006D4F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6D4F7F">
        <w:rPr>
          <w:rFonts w:ascii="Century Gothic" w:eastAsia="Century Gothic" w:hAnsi="Century Gothic" w:cs="Century Gothic"/>
        </w:rPr>
        <w:t>Participants will be oriented on current health policy (Universal Health Coverage Policy, Health care Financing Strategy, PHC strategic framework and Primary Health Care Network Guidelines).</w:t>
      </w:r>
    </w:p>
    <w:p w14:paraId="41365B96" w14:textId="77777777" w:rsidR="00985682" w:rsidRPr="006D4F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entury Gothic" w:eastAsia="Century Gothic" w:hAnsi="Century Gothic" w:cs="Century Gothic"/>
        </w:rPr>
      </w:pPr>
      <w:r w:rsidRPr="006D4F7F">
        <w:rPr>
          <w:rFonts w:ascii="Century Gothic" w:eastAsia="Century Gothic" w:hAnsi="Century Gothic" w:cs="Century Gothic"/>
        </w:rPr>
        <w:t>Participants will be familiar with national guidelines for PCN operations to enable them envision how PCNs can work in all sub counties.</w:t>
      </w:r>
    </w:p>
    <w:p w14:paraId="5D6472C4" w14:textId="77777777" w:rsidR="00985682" w:rsidRPr="006D4F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entury Gothic" w:eastAsia="Century Gothic" w:hAnsi="Century Gothic" w:cs="Century Gothic"/>
        </w:rPr>
      </w:pPr>
      <w:r w:rsidRPr="006D4F7F">
        <w:rPr>
          <w:rFonts w:ascii="Century Gothic" w:eastAsia="Century Gothic" w:hAnsi="Century Gothic" w:cs="Century Gothic"/>
        </w:rPr>
        <w:t xml:space="preserve">Participants gain confidence and insights to champion and support PHC (reorientation of service delivery and organization) in all sub counties within </w:t>
      </w:r>
      <w:r w:rsidRPr="006D4F7F">
        <w:rPr>
          <w:rFonts w:ascii="Century Gothic" w:eastAsia="Century Gothic" w:hAnsi="Century Gothic" w:cs="Century Gothic"/>
          <w:highlight w:val="yellow"/>
        </w:rPr>
        <w:t>……… County</w:t>
      </w:r>
      <w:r w:rsidRPr="006D4F7F">
        <w:rPr>
          <w:rFonts w:ascii="Century Gothic" w:eastAsia="Century Gothic" w:hAnsi="Century Gothic" w:cs="Century Gothic"/>
        </w:rPr>
        <w:t xml:space="preserve"> in line with national goals, PHC4UHC.</w:t>
      </w:r>
    </w:p>
    <w:p w14:paraId="7193AAE8" w14:textId="77777777" w:rsidR="00985682" w:rsidRPr="006D4F7F" w:rsidRDefault="00985682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tbl>
      <w:tblPr>
        <w:tblStyle w:val="a0"/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5"/>
        <w:gridCol w:w="5100"/>
        <w:gridCol w:w="2839"/>
      </w:tblGrid>
      <w:tr w:rsidR="00985682" w:rsidRPr="006D4F7F" w14:paraId="19351E1C" w14:textId="77777777" w:rsidTr="006D4F7F">
        <w:trPr>
          <w:trHeight w:val="300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8117" w14:textId="77777777" w:rsidR="00985682" w:rsidRPr="006D4F7F" w:rsidRDefault="00000000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DAY 1- MODERATOR: </w:t>
            </w:r>
          </w:p>
        </w:tc>
      </w:tr>
      <w:tr w:rsidR="00985682" w:rsidRPr="006D4F7F" w14:paraId="32918BE8" w14:textId="77777777" w:rsidTr="006D4F7F">
        <w:trPr>
          <w:trHeight w:val="31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5D0C7FA" w14:textId="77777777" w:rsidR="00985682" w:rsidRPr="006D4F7F" w:rsidRDefault="00000000">
            <w:pPr>
              <w:rPr>
                <w:rFonts w:ascii="Century Gothic" w:hAnsi="Century Gothic"/>
              </w:rPr>
            </w:pPr>
            <w:r w:rsidRPr="006D4F7F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TIME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5949750" w14:textId="77777777" w:rsidR="00985682" w:rsidRPr="006D4F7F" w:rsidRDefault="00000000">
            <w:pPr>
              <w:ind w:left="2"/>
              <w:rPr>
                <w:rFonts w:ascii="Century Gothic" w:hAnsi="Century Gothic"/>
              </w:rPr>
            </w:pPr>
            <w:r w:rsidRPr="006D4F7F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SESSION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07DBB91" w14:textId="77777777" w:rsidR="00985682" w:rsidRPr="006D4F7F" w:rsidRDefault="00000000">
            <w:pPr>
              <w:ind w:left="2"/>
              <w:rPr>
                <w:rFonts w:ascii="Century Gothic" w:hAnsi="Century Gothic"/>
              </w:rPr>
            </w:pPr>
            <w:r w:rsidRPr="006D4F7F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FACILITATOR/PRESENTER </w:t>
            </w:r>
          </w:p>
        </w:tc>
      </w:tr>
      <w:tr w:rsidR="00985682" w:rsidRPr="006D4F7F" w14:paraId="6DE902CA" w14:textId="77777777" w:rsidTr="006D4F7F">
        <w:trPr>
          <w:trHeight w:val="3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2225" w14:textId="77777777" w:rsidR="00985682" w:rsidRPr="006D4F7F" w:rsidRDefault="00000000">
            <w:pPr>
              <w:rPr>
                <w:rFonts w:ascii="Century Gothic" w:hAnsi="Century Gothic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7.30 am – 8.00 am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79744" w14:textId="77777777" w:rsidR="00985682" w:rsidRPr="006D4F7F" w:rsidRDefault="00000000">
            <w:pPr>
              <w:ind w:left="2"/>
              <w:rPr>
                <w:rFonts w:ascii="Century Gothic" w:hAnsi="Century Gothic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Arrival and Registration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03E4" w14:textId="77777777" w:rsidR="00985682" w:rsidRPr="006D4F7F" w:rsidRDefault="00000000">
            <w:pPr>
              <w:ind w:left="2"/>
              <w:rPr>
                <w:rFonts w:ascii="Century Gothic" w:hAnsi="Century Gothic"/>
              </w:rPr>
            </w:pPr>
            <w:r w:rsidRPr="006D4F7F">
              <w:rPr>
                <w:rFonts w:ascii="Century Gothic" w:hAnsi="Century Gothic"/>
              </w:rPr>
              <w:t>ALL</w:t>
            </w:r>
          </w:p>
        </w:tc>
      </w:tr>
      <w:tr w:rsidR="00985682" w:rsidRPr="006D4F7F" w14:paraId="54C3F7AF" w14:textId="77777777" w:rsidTr="006D4F7F">
        <w:trPr>
          <w:trHeight w:val="3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CEBBB" w14:textId="77777777" w:rsidR="00985682" w:rsidRPr="006D4F7F" w:rsidRDefault="00000000">
            <w:pPr>
              <w:rPr>
                <w:rFonts w:ascii="Century Gothic" w:hAnsi="Century Gothic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8.00 am – 10.30 am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C3196" w14:textId="77777777" w:rsidR="00985682" w:rsidRPr="006D4F7F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Overview of the roles of PHC Stakeholders in PCNs;</w:t>
            </w:r>
          </w:p>
          <w:p w14:paraId="24571A5D" w14:textId="77777777" w:rsidR="00985682" w:rsidRPr="006D4F7F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PHC Facilities (Private health sector (for-profit and FBOs)), -Levels IV, III &amp; II</w:t>
            </w:r>
          </w:p>
          <w:p w14:paraId="3C9B3794" w14:textId="77777777" w:rsidR="00985682" w:rsidRPr="006D4F7F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MDTs </w:t>
            </w:r>
          </w:p>
          <w:p w14:paraId="29B001C8" w14:textId="77777777" w:rsidR="00985682" w:rsidRPr="006D4F7F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CHAs</w:t>
            </w:r>
          </w:p>
          <w:p w14:paraId="60412767" w14:textId="77777777" w:rsidR="00985682" w:rsidRPr="006D4F7F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CHPs</w:t>
            </w:r>
          </w:p>
          <w:p w14:paraId="3E917AC7" w14:textId="77777777" w:rsidR="00985682" w:rsidRPr="006D4F7F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Other Stakeholders</w:t>
            </w:r>
          </w:p>
          <w:p w14:paraId="6E1FEE65" w14:textId="77777777" w:rsidR="00985682" w:rsidRPr="006D4F7F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Non-health sectors</w:t>
            </w:r>
          </w:p>
          <w:p w14:paraId="5A098B2E" w14:textId="77777777" w:rsidR="00985682" w:rsidRPr="006D4F7F" w:rsidRDefault="00000000">
            <w:pPr>
              <w:numPr>
                <w:ilvl w:val="0"/>
                <w:numId w:val="2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Communities and health partners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5288" w14:textId="77777777" w:rsidR="00985682" w:rsidRPr="006D4F7F" w:rsidRDefault="00000000">
            <w:pPr>
              <w:jc w:val="both"/>
              <w:rPr>
                <w:rFonts w:ascii="Century Gothic" w:hAnsi="Century Gothic"/>
              </w:rPr>
            </w:pPr>
            <w:r w:rsidRPr="006D4F7F">
              <w:rPr>
                <w:rFonts w:ascii="Century Gothic" w:hAnsi="Century Gothic"/>
              </w:rPr>
              <w:t>Family Physician/PHC Coordinator</w:t>
            </w:r>
          </w:p>
        </w:tc>
      </w:tr>
      <w:tr w:rsidR="00985682" w:rsidRPr="006D4F7F" w14:paraId="3220AA58" w14:textId="77777777" w:rsidTr="006D4F7F">
        <w:trPr>
          <w:trHeight w:val="3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D01CAF7" w14:textId="77777777" w:rsidR="00985682" w:rsidRPr="006D4F7F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10.30am-11.00am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48D45021" w14:textId="77777777" w:rsidR="00985682" w:rsidRPr="006D4F7F" w:rsidRDefault="00000000">
            <w:pPr>
              <w:ind w:left="362" w:hanging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Tea break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412D922" w14:textId="77777777" w:rsidR="00985682" w:rsidRPr="006D4F7F" w:rsidRDefault="00985682">
            <w:pPr>
              <w:jc w:val="both"/>
              <w:rPr>
                <w:rFonts w:ascii="Century Gothic" w:hAnsi="Century Gothic"/>
              </w:rPr>
            </w:pPr>
          </w:p>
        </w:tc>
      </w:tr>
      <w:tr w:rsidR="00985682" w:rsidRPr="006D4F7F" w14:paraId="2124104F" w14:textId="77777777" w:rsidTr="006D4F7F">
        <w:trPr>
          <w:trHeight w:val="3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C644" w14:textId="77777777" w:rsidR="00985682" w:rsidRPr="006D4F7F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11.00am -1.00am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DF72" w14:textId="77777777" w:rsidR="00985682" w:rsidRPr="006D4F7F" w:rsidRDefault="00000000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Development of workplan </w:t>
            </w:r>
          </w:p>
          <w:p w14:paraId="700DC97D" w14:textId="77777777" w:rsidR="00985682" w:rsidRPr="006D4F7F" w:rsidRDefault="00000000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Charting a roadmap for the PCN</w:t>
            </w:r>
          </w:p>
          <w:p w14:paraId="5BF7BFA3" w14:textId="77777777" w:rsidR="00985682" w:rsidRPr="006D4F7F" w:rsidRDefault="00000000">
            <w:pPr>
              <w:numPr>
                <w:ilvl w:val="0"/>
                <w:numId w:val="4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M&amp;E and reporting Structures in the PCN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FBA8A" w14:textId="74483329" w:rsidR="00985682" w:rsidRPr="006D4F7F" w:rsidRDefault="006D4F7F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County</w:t>
            </w:r>
          </w:p>
        </w:tc>
      </w:tr>
      <w:tr w:rsidR="00985682" w:rsidRPr="006D4F7F" w14:paraId="71D42B61" w14:textId="77777777" w:rsidTr="006D4F7F">
        <w:trPr>
          <w:trHeight w:val="3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F9267CF" w14:textId="77777777" w:rsidR="00985682" w:rsidRPr="006D4F7F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1.00pm -2.00pm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EA56A7C" w14:textId="77777777" w:rsidR="00985682" w:rsidRPr="006D4F7F" w:rsidRDefault="00000000">
            <w:pPr>
              <w:ind w:left="362" w:hanging="36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Lunch break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1AF2DB4F" w14:textId="77777777" w:rsidR="00985682" w:rsidRPr="006D4F7F" w:rsidRDefault="00000000">
            <w:pPr>
              <w:jc w:val="both"/>
              <w:rPr>
                <w:rFonts w:ascii="Century Gothic" w:hAnsi="Century Gothic"/>
              </w:rPr>
            </w:pPr>
            <w:r w:rsidRPr="006D4F7F">
              <w:rPr>
                <w:rFonts w:ascii="Century Gothic" w:hAnsi="Century Gothic"/>
              </w:rPr>
              <w:t>All</w:t>
            </w:r>
          </w:p>
        </w:tc>
      </w:tr>
      <w:tr w:rsidR="00985682" w:rsidRPr="006D4F7F" w14:paraId="11B3AFDE" w14:textId="77777777" w:rsidTr="006D4F7F">
        <w:trPr>
          <w:trHeight w:val="53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2597" w14:textId="77777777" w:rsidR="00985682" w:rsidRPr="006D4F7F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2.00pm - 3.30pm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0DB7" w14:textId="77777777" w:rsidR="00985682" w:rsidRPr="006D4F7F" w:rsidRDefault="00000000">
            <w:pPr>
              <w:spacing w:after="11"/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Presentations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E2B2" w14:textId="77777777" w:rsidR="00985682" w:rsidRPr="006D4F7F" w:rsidRDefault="0000000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MDT</w:t>
            </w:r>
          </w:p>
        </w:tc>
      </w:tr>
      <w:tr w:rsidR="00985682" w:rsidRPr="006D4F7F" w14:paraId="10FAB5BD" w14:textId="77777777" w:rsidTr="006D4F7F">
        <w:trPr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C06" w14:textId="77777777" w:rsidR="00985682" w:rsidRPr="006D4F7F" w:rsidRDefault="00000000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3.30pm -4.30pm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9ABE" w14:textId="77777777" w:rsidR="00985682" w:rsidRPr="006D4F7F" w:rsidRDefault="00000000">
            <w:pPr>
              <w:spacing w:after="11"/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Plenary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35FAF" w14:textId="77777777" w:rsidR="00985682" w:rsidRPr="006D4F7F" w:rsidRDefault="00000000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All</w:t>
            </w:r>
          </w:p>
        </w:tc>
      </w:tr>
      <w:tr w:rsidR="00985682" w:rsidRPr="006D4F7F" w14:paraId="47177AF4" w14:textId="77777777" w:rsidTr="006D4F7F">
        <w:trPr>
          <w:trHeight w:val="117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BC31" w14:textId="77777777" w:rsidR="00985682" w:rsidRPr="006D4F7F" w:rsidRDefault="00000000">
            <w:pPr>
              <w:rPr>
                <w:rFonts w:ascii="Century Gothic" w:hAnsi="Century Gothic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lastRenderedPageBreak/>
              <w:t xml:space="preserve">4.30 am – 5.00 am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5A52" w14:textId="77777777" w:rsidR="00985682" w:rsidRPr="006D4F7F" w:rsidRDefault="00000000">
            <w:pPr>
              <w:ind w:left="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Closing remarks:</w:t>
            </w:r>
          </w:p>
          <w:p w14:paraId="1799B9AF" w14:textId="77777777" w:rsidR="00985682" w:rsidRPr="006D4F7F" w:rsidRDefault="00000000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MDT rep.</w:t>
            </w:r>
          </w:p>
          <w:p w14:paraId="7F752365" w14:textId="77777777" w:rsidR="00985682" w:rsidRPr="006D4F7F" w:rsidRDefault="00000000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Partner(s) representative</w:t>
            </w:r>
          </w:p>
          <w:p w14:paraId="4BDBDC11" w14:textId="77777777" w:rsidR="00985682" w:rsidRPr="006D4F7F" w:rsidRDefault="00000000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Sub county/County health leadership</w:t>
            </w:r>
          </w:p>
          <w:p w14:paraId="4C96541D" w14:textId="77777777" w:rsidR="00985682" w:rsidRPr="006D4F7F" w:rsidRDefault="00000000">
            <w:pPr>
              <w:numPr>
                <w:ilvl w:val="0"/>
                <w:numId w:val="3"/>
              </w:num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6D4F7F">
              <w:rPr>
                <w:rFonts w:ascii="Century Gothic" w:eastAsia="Century Gothic" w:hAnsi="Century Gothic" w:cs="Century Gothic"/>
                <w:sz w:val="24"/>
                <w:szCs w:val="24"/>
              </w:rPr>
              <w:t>National MOH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B181" w14:textId="77777777" w:rsidR="00985682" w:rsidRPr="006D4F7F" w:rsidRDefault="00985682">
            <w:pPr>
              <w:jc w:val="both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985682" w:rsidRPr="006D4F7F" w14:paraId="0B802EE9" w14:textId="77777777" w:rsidTr="006D4F7F">
        <w:trPr>
          <w:trHeight w:val="9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6AD4BB5A" w14:textId="77777777" w:rsidR="00985682" w:rsidRPr="006D4F7F" w:rsidRDefault="00000000">
            <w:pPr>
              <w:rPr>
                <w:rFonts w:ascii="Century Gothic" w:hAnsi="Century Gothic"/>
                <w:b/>
              </w:rPr>
            </w:pPr>
            <w:r w:rsidRPr="006D4F7F">
              <w:rPr>
                <w:rFonts w:ascii="Century Gothic" w:hAnsi="Century Gothic"/>
                <w:b/>
              </w:rPr>
              <w:t xml:space="preserve">5.00AM 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7E246E4B" w14:textId="77777777" w:rsidR="00985682" w:rsidRPr="006D4F7F" w:rsidRDefault="00000000">
            <w:pPr>
              <w:ind w:left="2"/>
              <w:rPr>
                <w:rFonts w:ascii="Century Gothic" w:hAnsi="Century Gothic"/>
                <w:b/>
              </w:rPr>
            </w:pPr>
            <w:r w:rsidRPr="006D4F7F">
              <w:rPr>
                <w:rFonts w:ascii="Century Gothic" w:hAnsi="Century Gothic"/>
                <w:b/>
              </w:rPr>
              <w:t xml:space="preserve">TEA BREAK AND DEPARTURE 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6A82429" w14:textId="77777777" w:rsidR="00985682" w:rsidRPr="006D4F7F" w:rsidRDefault="00985682">
            <w:pPr>
              <w:rPr>
                <w:rFonts w:ascii="Century Gothic" w:hAnsi="Century Gothic"/>
                <w:b/>
              </w:rPr>
            </w:pPr>
          </w:p>
        </w:tc>
      </w:tr>
    </w:tbl>
    <w:p w14:paraId="4F945757" w14:textId="77777777" w:rsidR="00985682" w:rsidRPr="006D4F7F" w:rsidRDefault="00985682">
      <w:pPr>
        <w:spacing w:after="0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08E79560" w14:textId="77777777" w:rsidR="00985682" w:rsidRPr="006D4F7F" w:rsidRDefault="00985682">
      <w:pPr>
        <w:spacing w:after="0"/>
        <w:jc w:val="center"/>
        <w:rPr>
          <w:rFonts w:ascii="Century Gothic" w:eastAsia="Century Gothic" w:hAnsi="Century Gothic" w:cs="Century Gothic"/>
          <w:b/>
          <w:sz w:val="6"/>
          <w:szCs w:val="6"/>
        </w:rPr>
      </w:pPr>
    </w:p>
    <w:p w14:paraId="375A4583" w14:textId="77777777" w:rsidR="00985682" w:rsidRPr="006D4F7F" w:rsidRDefault="00985682">
      <w:pPr>
        <w:rPr>
          <w:rFonts w:ascii="Century Gothic" w:hAnsi="Century Gothic"/>
        </w:rPr>
      </w:pPr>
      <w:bookmarkStart w:id="0" w:name="_heading=h.gjdgxs" w:colFirst="0" w:colLast="0"/>
      <w:bookmarkEnd w:id="0"/>
    </w:p>
    <w:sectPr w:rsidR="00985682" w:rsidRPr="006D4F7F">
      <w:pgSz w:w="12240" w:h="15840"/>
      <w:pgMar w:top="993" w:right="1436" w:bottom="993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E7ACB"/>
    <w:multiLevelType w:val="multilevel"/>
    <w:tmpl w:val="0CEC2C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441BD9"/>
    <w:multiLevelType w:val="multilevel"/>
    <w:tmpl w:val="04848D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0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489B2C6E"/>
    <w:multiLevelType w:val="multilevel"/>
    <w:tmpl w:val="7952B7AA"/>
    <w:lvl w:ilvl="0">
      <w:start w:val="1"/>
      <w:numFmt w:val="bullet"/>
      <w:lvlText w:val="●"/>
      <w:lvlJc w:val="left"/>
      <w:pPr>
        <w:ind w:left="3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2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4EB7D80"/>
    <w:multiLevelType w:val="multilevel"/>
    <w:tmpl w:val="D3B09E4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 w16cid:durableId="1479565756">
    <w:abstractNumId w:val="1"/>
  </w:num>
  <w:num w:numId="2" w16cid:durableId="1014189160">
    <w:abstractNumId w:val="3"/>
  </w:num>
  <w:num w:numId="3" w16cid:durableId="232664839">
    <w:abstractNumId w:val="0"/>
  </w:num>
  <w:num w:numId="4" w16cid:durableId="1891529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82"/>
    <w:rsid w:val="006D4F7F"/>
    <w:rsid w:val="00985682"/>
    <w:rsid w:val="00F4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1E22D"/>
  <w15:docId w15:val="{72FB38F8-9ADB-4137-885B-B0E17E20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588"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47058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470588"/>
    <w:pPr>
      <w:ind w:left="720"/>
      <w:contextualSpacing/>
    </w:pPr>
    <w:rPr>
      <w:rFonts w:asciiTheme="minorHAnsi" w:eastAsiaTheme="minorHAnsi" w:hAnsiTheme="minorHAnsi" w:cstheme="minorBidi"/>
      <w:color w:val="auto"/>
    </w:rPr>
  </w:style>
  <w:style w:type="paragraph" w:styleId="Caption">
    <w:name w:val="caption"/>
    <w:basedOn w:val="Normal"/>
    <w:next w:val="Normal"/>
    <w:uiPriority w:val="35"/>
    <w:unhideWhenUsed/>
    <w:qFormat/>
    <w:rsid w:val="0047058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0">
    <w:name w:val="Table Grid"/>
    <w:basedOn w:val="TableNormal"/>
    <w:uiPriority w:val="39"/>
    <w:rsid w:val="00470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417"/>
    <w:rPr>
      <w:rFonts w:ascii="Calibri" w:eastAsia="Calibri" w:hAnsi="Calibri" w:cs="Calibri"/>
      <w:color w:val="000000"/>
      <w:kern w:val="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A144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417"/>
    <w:rPr>
      <w:rFonts w:ascii="Calibri" w:eastAsia="Calibri" w:hAnsi="Calibri" w:cs="Calibri"/>
      <w:color w:val="000000"/>
      <w:kern w:val="0"/>
      <w:lang w:val="en-US"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qvuvmgHI0Vq/9wspdvhCdLtrTg==">CgMxLjAyCGguZ2pkZ3hzOAByITFSemY5b21LYXVZdC1CMUdQeGFyTU9GLUtMOVVwZWplMg==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OROKO</dc:creator>
  <cp:lastModifiedBy>OROKO</cp:lastModifiedBy>
  <cp:revision>3</cp:revision>
  <dcterms:created xsi:type="dcterms:W3CDTF">2023-09-21T10:11:00Z</dcterms:created>
  <dcterms:modified xsi:type="dcterms:W3CDTF">2024-01-18T20:35:00Z</dcterms:modified>
</cp:coreProperties>
</file>